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27"/>
        <w:tblW w:w="138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00"/>
        <w:gridCol w:w="4600"/>
        <w:gridCol w:w="4600"/>
      </w:tblGrid>
      <w:tr w:rsidR="005247C8" w:rsidRPr="005247C8" w14:paraId="3CA60D5A" w14:textId="77777777" w:rsidTr="000944DA">
        <w:trPr>
          <w:trHeight w:val="486"/>
        </w:trPr>
        <w:tc>
          <w:tcPr>
            <w:tcW w:w="4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E32EFC" w14:textId="343C4478" w:rsidR="005247C8" w:rsidRPr="005247C8" w:rsidRDefault="005247C8" w:rsidP="00224972">
            <w:pPr>
              <w:rPr>
                <w:color w:val="D0CECE" w:themeColor="background2" w:themeShade="E6"/>
                <w:sz w:val="32"/>
                <w:szCs w:val="32"/>
              </w:rPr>
            </w:pPr>
            <w:r w:rsidRPr="005247C8">
              <w:rPr>
                <w:color w:val="D0CECE" w:themeColor="background2" w:themeShade="E6"/>
                <w:sz w:val="32"/>
                <w:szCs w:val="32"/>
                <w:lang w:val="en-US"/>
              </w:rPr>
              <w:t>By</w:t>
            </w:r>
          </w:p>
        </w:tc>
        <w:tc>
          <w:tcPr>
            <w:tcW w:w="4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8E27B3" w14:textId="541FFE48" w:rsidR="005247C8" w:rsidRPr="005247C8" w:rsidRDefault="005247C8" w:rsidP="00224972">
            <w:pPr>
              <w:rPr>
                <w:color w:val="D0CECE" w:themeColor="background2" w:themeShade="E6"/>
                <w:sz w:val="32"/>
                <w:szCs w:val="32"/>
              </w:rPr>
            </w:pPr>
            <w:r w:rsidRPr="005247C8">
              <w:rPr>
                <w:color w:val="D0CECE" w:themeColor="background2" w:themeShade="E6"/>
                <w:sz w:val="32"/>
                <w:szCs w:val="32"/>
                <w:lang w:val="en-US"/>
              </w:rPr>
              <w:t>Organization</w:t>
            </w:r>
          </w:p>
        </w:tc>
        <w:tc>
          <w:tcPr>
            <w:tcW w:w="460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5FA09" w14:textId="08E2BAEF" w:rsidR="005247C8" w:rsidRPr="005247C8" w:rsidRDefault="005247C8" w:rsidP="00224972">
            <w:pPr>
              <w:rPr>
                <w:color w:val="D0CECE" w:themeColor="background2" w:themeShade="E6"/>
                <w:sz w:val="32"/>
                <w:szCs w:val="32"/>
              </w:rPr>
            </w:pPr>
            <w:r w:rsidRPr="005247C8">
              <w:rPr>
                <w:color w:val="D0CECE" w:themeColor="background2" w:themeShade="E6"/>
                <w:sz w:val="32"/>
                <w:szCs w:val="32"/>
                <w:lang w:val="en-US"/>
              </w:rPr>
              <w:t>DDMMYY</w:t>
            </w:r>
          </w:p>
        </w:tc>
      </w:tr>
      <w:tr w:rsidR="005247C8" w:rsidRPr="005247C8" w14:paraId="1A894926" w14:textId="77777777" w:rsidTr="000944DA">
        <w:trPr>
          <w:trHeight w:val="551"/>
        </w:trPr>
        <w:tc>
          <w:tcPr>
            <w:tcW w:w="4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5B069E" w14:textId="117584CA" w:rsidR="005247C8" w:rsidRPr="005247C8" w:rsidRDefault="007B2771" w:rsidP="00224972">
            <w:pPr>
              <w:rPr>
                <w:b/>
                <w:bCs/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1552" behindDoc="0" locked="0" layoutInCell="1" allowOverlap="1" wp14:anchorId="3BF68915" wp14:editId="4DABCD18">
                  <wp:simplePos x="0" y="0"/>
                  <wp:positionH relativeFrom="column">
                    <wp:posOffset>2352445</wp:posOffset>
                  </wp:positionH>
                  <wp:positionV relativeFrom="paragraph">
                    <wp:posOffset>-10741</wp:posOffset>
                  </wp:positionV>
                  <wp:extent cx="371034" cy="371034"/>
                  <wp:effectExtent l="0" t="0" r="0" b="0"/>
                  <wp:wrapNone/>
                  <wp:docPr id="22" name="Graphic 21" descr="Supply And Demand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BE6F199-44D4-8744-91AB-7B20DADB670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1" descr="Supply And Demand with solid fill">
                            <a:extLst>
                              <a:ext uri="{FF2B5EF4-FFF2-40B4-BE49-F238E27FC236}">
                                <a16:creationId xmlns:a16="http://schemas.microsoft.com/office/drawing/2014/main" id="{BBE6F199-44D4-8744-91AB-7B20DADB670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34" cy="371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47C8" w:rsidRPr="005247C8">
              <w:rPr>
                <w:b/>
                <w:bCs/>
                <w:sz w:val="32"/>
                <w:szCs w:val="32"/>
                <w:lang w:val="en-US"/>
              </w:rPr>
              <w:t>1. Change Driver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9BBD5" w14:textId="2B799067" w:rsidR="005247C8" w:rsidRPr="005247C8" w:rsidRDefault="007B2771" w:rsidP="00224972">
            <w:pPr>
              <w:rPr>
                <w:b/>
                <w:bCs/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0288" behindDoc="0" locked="0" layoutInCell="1" allowOverlap="1" wp14:anchorId="1B96B5E0" wp14:editId="2978BE01">
                  <wp:simplePos x="0" y="0"/>
                  <wp:positionH relativeFrom="column">
                    <wp:posOffset>2516896</wp:posOffset>
                  </wp:positionH>
                  <wp:positionV relativeFrom="paragraph">
                    <wp:posOffset>-7153</wp:posOffset>
                  </wp:positionV>
                  <wp:extent cx="258450" cy="295858"/>
                  <wp:effectExtent l="0" t="0" r="0" b="0"/>
                  <wp:wrapNone/>
                  <wp:docPr id="19" name="Picture 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A95AF61-CFC5-4A47-BD57-60686C5B37F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8">
                            <a:extLst>
                              <a:ext uri="{FF2B5EF4-FFF2-40B4-BE49-F238E27FC236}">
                                <a16:creationId xmlns:a16="http://schemas.microsoft.com/office/drawing/2014/main" id="{EA95AF61-CFC5-4A47-BD57-60686C5B37F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50" cy="295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47C8" w:rsidRPr="005247C8">
              <w:rPr>
                <w:b/>
                <w:bCs/>
                <w:sz w:val="32"/>
                <w:szCs w:val="32"/>
                <w:lang w:val="en-US"/>
              </w:rPr>
              <w:t>2. Core Problem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47AB74" w14:textId="61A217F0" w:rsidR="005247C8" w:rsidRPr="005247C8" w:rsidRDefault="007B2771" w:rsidP="00224972">
            <w:pPr>
              <w:rPr>
                <w:b/>
                <w:bCs/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70528" behindDoc="0" locked="0" layoutInCell="1" allowOverlap="1" wp14:anchorId="6EC83771" wp14:editId="37CC91AE">
                  <wp:simplePos x="0" y="0"/>
                  <wp:positionH relativeFrom="column">
                    <wp:posOffset>2388404</wp:posOffset>
                  </wp:positionH>
                  <wp:positionV relativeFrom="paragraph">
                    <wp:posOffset>-9502</wp:posOffset>
                  </wp:positionV>
                  <wp:extent cx="385278" cy="385278"/>
                  <wp:effectExtent l="0" t="0" r="0" b="0"/>
                  <wp:wrapNone/>
                  <wp:docPr id="21" name="Graphic 20" descr="Lightbulb and gear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C9B0F-E28B-434E-9890-FE0B6BC8578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0" descr="Lightbulb and gear with solid fill">
                            <a:extLst>
                              <a:ext uri="{FF2B5EF4-FFF2-40B4-BE49-F238E27FC236}">
                                <a16:creationId xmlns:a16="http://schemas.microsoft.com/office/drawing/2014/main" id="{CCCC9B0F-E28B-434E-9890-FE0B6BC8578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278" cy="385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47C8" w:rsidRPr="005247C8">
              <w:rPr>
                <w:b/>
                <w:bCs/>
                <w:sz w:val="32"/>
                <w:szCs w:val="32"/>
                <w:lang w:val="en-US"/>
              </w:rPr>
              <w:t>3. Core Solution</w:t>
            </w:r>
          </w:p>
        </w:tc>
      </w:tr>
      <w:tr w:rsidR="005247C8" w:rsidRPr="005247C8" w14:paraId="496A58CB" w14:textId="77777777" w:rsidTr="000944DA">
        <w:trPr>
          <w:trHeight w:val="1678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C7FFA3" w14:textId="44AAD8F1" w:rsidR="005247C8" w:rsidRPr="005247C8" w:rsidRDefault="005247C8" w:rsidP="00224972">
            <w:r w:rsidRPr="005247C8">
              <w:rPr>
                <w:color w:val="D0CECE" w:themeColor="background2" w:themeShade="E6"/>
                <w:lang w:val="en-US"/>
              </w:rPr>
              <w:t>The GAP the company wants to close | Disturbing or aspirational situation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A6D8F8" w14:textId="77777777" w:rsidR="005247C8" w:rsidRPr="005247C8" w:rsidRDefault="005247C8" w:rsidP="00224972">
            <w:r w:rsidRPr="005247C8">
              <w:rPr>
                <w:color w:val="D0CECE" w:themeColor="background2" w:themeShade="E6"/>
                <w:lang w:val="en-US"/>
              </w:rPr>
              <w:t>Current Key Practice preventing closure of the GAP | Practice not a Pointed Problem</w:t>
            </w:r>
          </w:p>
        </w:tc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E8A3E" w14:textId="5C6D6B96" w:rsidR="005247C8" w:rsidRPr="005247C8" w:rsidRDefault="005247C8" w:rsidP="00224972">
            <w:r w:rsidRPr="005247C8">
              <w:rPr>
                <w:color w:val="D0CECE" w:themeColor="background2" w:themeShade="E6"/>
                <w:lang w:val="en-US"/>
              </w:rPr>
              <w:t>Innovative Practice eliminating the GAP without compromise | Not just solution to a Problem but also creating value</w:t>
            </w:r>
          </w:p>
        </w:tc>
      </w:tr>
      <w:tr w:rsidR="005247C8" w:rsidRPr="005247C8" w14:paraId="5235554C" w14:textId="77777777" w:rsidTr="000944DA">
        <w:trPr>
          <w:trHeight w:val="532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D4FA5" w14:textId="05B3F907" w:rsidR="005247C8" w:rsidRPr="005247C8" w:rsidRDefault="007B2771" w:rsidP="00224972">
            <w:pPr>
              <w:rPr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69504" behindDoc="0" locked="0" layoutInCell="1" allowOverlap="1" wp14:anchorId="1A683B28" wp14:editId="7B33BBDE">
                  <wp:simplePos x="0" y="0"/>
                  <wp:positionH relativeFrom="column">
                    <wp:posOffset>2370147</wp:posOffset>
                  </wp:positionH>
                  <wp:positionV relativeFrom="paragraph">
                    <wp:posOffset>51887</wp:posOffset>
                  </wp:positionV>
                  <wp:extent cx="444209" cy="307197"/>
                  <wp:effectExtent l="43180" t="0" r="0" b="0"/>
                  <wp:wrapNone/>
                  <wp:docPr id="20" name="Graphic 19" descr="Bac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93E644B-6BB6-0D41-9DC8-9C8E8B6FE34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 19" descr="Back with solid fill">
                            <a:extLst>
                              <a:ext uri="{FF2B5EF4-FFF2-40B4-BE49-F238E27FC236}">
                                <a16:creationId xmlns:a16="http://schemas.microsoft.com/office/drawing/2014/main" id="{893E644B-6BB6-0D41-9DC8-9C8E8B6FE34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7885637" flipV="1">
                            <a:off x="0" y="0"/>
                            <a:ext cx="444209" cy="307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47C8" w:rsidRPr="005247C8">
              <w:rPr>
                <w:b/>
                <w:bCs/>
                <w:sz w:val="32"/>
                <w:szCs w:val="32"/>
                <w:lang w:val="en-US"/>
              </w:rPr>
              <w:t>5. Innovation Vector</w:t>
            </w:r>
          </w:p>
        </w:tc>
        <w:tc>
          <w:tcPr>
            <w:tcW w:w="9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4535FF" w14:textId="60BDA2CF" w:rsidR="005247C8" w:rsidRPr="005247C8" w:rsidRDefault="007B2771" w:rsidP="00224972">
            <w:pPr>
              <w:rPr>
                <w:sz w:val="32"/>
                <w:szCs w:val="32"/>
              </w:rPr>
            </w:pPr>
            <w:r w:rsidRPr="006352D1">
              <w:rPr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 wp14:anchorId="12CADCA1" wp14:editId="025D1A3E">
                  <wp:simplePos x="0" y="0"/>
                  <wp:positionH relativeFrom="column">
                    <wp:posOffset>5255933</wp:posOffset>
                  </wp:positionH>
                  <wp:positionV relativeFrom="paragraph">
                    <wp:posOffset>-32477</wp:posOffset>
                  </wp:positionV>
                  <wp:extent cx="381562" cy="381562"/>
                  <wp:effectExtent l="0" t="0" r="0" b="0"/>
                  <wp:wrapNone/>
                  <wp:docPr id="11" name="Graphic 10" descr="Chevron arrows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EA4F18F-DCD6-544C-829B-CC68AABF52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Chevron arrows with solid fill">
                            <a:extLst>
                              <a:ext uri="{FF2B5EF4-FFF2-40B4-BE49-F238E27FC236}">
                                <a16:creationId xmlns:a16="http://schemas.microsoft.com/office/drawing/2014/main" id="{2EA4F18F-DCD6-544C-829B-CC68AABF52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62" cy="381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247C8" w:rsidRPr="005247C8">
              <w:rPr>
                <w:b/>
                <w:bCs/>
                <w:sz w:val="32"/>
                <w:szCs w:val="32"/>
                <w:lang w:val="en-US"/>
              </w:rPr>
              <w:t>4. Executable Solution</w:t>
            </w:r>
          </w:p>
        </w:tc>
      </w:tr>
      <w:tr w:rsidR="005247C8" w:rsidRPr="005247C8" w14:paraId="20A11D54" w14:textId="77777777" w:rsidTr="000944DA">
        <w:trPr>
          <w:trHeight w:val="2175"/>
        </w:trPr>
        <w:tc>
          <w:tcPr>
            <w:tcW w:w="4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62065" w14:textId="77777777" w:rsidR="005247C8" w:rsidRPr="005247C8" w:rsidRDefault="005247C8" w:rsidP="00224972">
            <w:r w:rsidRPr="005247C8">
              <w:rPr>
                <w:color w:val="D0CECE" w:themeColor="background2" w:themeShade="E6"/>
                <w:lang w:val="en-US"/>
              </w:rPr>
              <w:t>Leading Value Vector you must ride on | Cascading Opportunities| Progressive Value Offer</w:t>
            </w:r>
          </w:p>
        </w:tc>
        <w:tc>
          <w:tcPr>
            <w:tcW w:w="9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5B016" w14:textId="6F64982D" w:rsidR="005247C8" w:rsidRPr="005247C8" w:rsidRDefault="005247C8" w:rsidP="00224972">
            <w:r w:rsidRPr="005247C8">
              <w:rPr>
                <w:color w:val="D0CECE" w:themeColor="background2" w:themeShade="E6"/>
                <w:lang w:val="en-US"/>
              </w:rPr>
              <w:t>Key Elements of Solution</w:t>
            </w:r>
            <w:r w:rsidR="00224972" w:rsidRPr="007B2771">
              <w:rPr>
                <w:color w:val="D0CECE" w:themeColor="background2" w:themeShade="E6"/>
                <w:lang w:val="en-US"/>
              </w:rPr>
              <w:t xml:space="preserve"> </w:t>
            </w:r>
            <w:r w:rsidR="006352D1" w:rsidRPr="007B2771">
              <w:rPr>
                <w:color w:val="D0CECE" w:themeColor="background2" w:themeShade="E6"/>
                <w:lang w:val="en-US"/>
              </w:rPr>
              <w:t>for implementing</w:t>
            </w:r>
            <w:r w:rsidRPr="005247C8">
              <w:rPr>
                <w:color w:val="D0CECE" w:themeColor="background2" w:themeShade="E6"/>
                <w:lang w:val="en-US"/>
              </w:rPr>
              <w:t xml:space="preserve"> Innovative Practice |Changes in Planning, </w:t>
            </w:r>
            <w:proofErr w:type="gramStart"/>
            <w:r w:rsidRPr="005247C8">
              <w:rPr>
                <w:color w:val="D0CECE" w:themeColor="background2" w:themeShade="E6"/>
                <w:lang w:val="en-US"/>
              </w:rPr>
              <w:t>Execution</w:t>
            </w:r>
            <w:proofErr w:type="gramEnd"/>
            <w:r w:rsidRPr="005247C8">
              <w:rPr>
                <w:color w:val="D0CECE" w:themeColor="background2" w:themeShade="E6"/>
                <w:lang w:val="en-US"/>
              </w:rPr>
              <w:t xml:space="preserve"> and Improvement Process</w:t>
            </w:r>
          </w:p>
        </w:tc>
      </w:tr>
    </w:tbl>
    <w:p w14:paraId="10607D77" w14:textId="156D182C" w:rsidR="007B2771" w:rsidRDefault="00224972" w:rsidP="00224972">
      <w:pPr>
        <w:jc w:val="center"/>
        <w:rPr>
          <w:sz w:val="48"/>
          <w:szCs w:val="48"/>
          <w:lang w:val="en-US"/>
        </w:rPr>
      </w:pPr>
      <w:r w:rsidRPr="00224972">
        <w:rPr>
          <w:sz w:val="48"/>
          <w:szCs w:val="48"/>
          <w:lang w:val="en-US"/>
        </w:rPr>
        <w:t xml:space="preserve">Simplified </w:t>
      </w:r>
      <w:r>
        <w:rPr>
          <w:sz w:val="48"/>
          <w:szCs w:val="48"/>
          <w:lang w:val="en-US"/>
        </w:rPr>
        <w:t xml:space="preserve">TOC </w:t>
      </w:r>
      <w:r w:rsidRPr="00224972">
        <w:rPr>
          <w:sz w:val="48"/>
          <w:szCs w:val="48"/>
          <w:lang w:val="en-US"/>
        </w:rPr>
        <w:t>Canvas</w:t>
      </w:r>
    </w:p>
    <w:tbl>
      <w:tblPr>
        <w:tblStyle w:val="TableGrid"/>
        <w:tblpPr w:leftFromText="180" w:rightFromText="180" w:vertAnchor="text" w:horzAnchor="margin" w:tblpY="6973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241A45" w14:paraId="6DE85DB0" w14:textId="77777777" w:rsidTr="000944DA">
        <w:trPr>
          <w:trHeight w:val="412"/>
        </w:trPr>
        <w:tc>
          <w:tcPr>
            <w:tcW w:w="13745" w:type="dxa"/>
          </w:tcPr>
          <w:p w14:paraId="08252502" w14:textId="77777777" w:rsidR="00241A45" w:rsidRPr="00241A45" w:rsidRDefault="00241A45" w:rsidP="000944D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41A45"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  <w:p w14:paraId="4AC1389F" w14:textId="77777777" w:rsidR="00241A45" w:rsidRDefault="00241A45" w:rsidP="000944DA">
            <w:pPr>
              <w:rPr>
                <w:sz w:val="32"/>
                <w:szCs w:val="32"/>
                <w:lang w:val="en-US"/>
              </w:rPr>
            </w:pPr>
          </w:p>
          <w:p w14:paraId="051ABD9A" w14:textId="71A60260" w:rsidR="00241A45" w:rsidRDefault="00241A45" w:rsidP="000944DA">
            <w:pPr>
              <w:ind w:right="-110"/>
              <w:rPr>
                <w:sz w:val="48"/>
                <w:szCs w:val="48"/>
                <w:lang w:val="en-US"/>
              </w:rPr>
            </w:pPr>
          </w:p>
        </w:tc>
      </w:tr>
    </w:tbl>
    <w:p w14:paraId="6493CEB0" w14:textId="4672DBEA" w:rsidR="008E0231" w:rsidRPr="00224972" w:rsidRDefault="008E0231" w:rsidP="007B2771">
      <w:pPr>
        <w:rPr>
          <w:sz w:val="48"/>
          <w:szCs w:val="48"/>
          <w:lang w:val="en-US"/>
        </w:rPr>
      </w:pPr>
    </w:p>
    <w:sectPr w:rsidR="008E0231" w:rsidRPr="00224972" w:rsidSect="002973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95C5" w14:textId="77777777" w:rsidR="00B33C16" w:rsidRDefault="00B33C16" w:rsidP="0029736E">
      <w:r>
        <w:separator/>
      </w:r>
    </w:p>
  </w:endnote>
  <w:endnote w:type="continuationSeparator" w:id="0">
    <w:p w14:paraId="1C445874" w14:textId="77777777" w:rsidR="00B33C16" w:rsidRDefault="00B33C16" w:rsidP="0029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0D67C" w14:textId="77777777" w:rsidR="00E2264B" w:rsidRDefault="00E226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C2F1" w14:textId="35C0AE2E" w:rsidR="0029736E" w:rsidRPr="0029736E" w:rsidRDefault="0029736E">
    <w:pPr>
      <w:pStyle w:val="Footer"/>
      <w:rPr>
        <w:lang w:val="en-US"/>
      </w:rPr>
    </w:pPr>
    <w:r>
      <w:rPr>
        <w:lang w:val="en-US"/>
      </w:rPr>
      <w:t xml:space="preserve">By Shridhar Lolla, 2022, CVMark Consulting, Introduced in the </w:t>
    </w:r>
    <w:r w:rsidR="00224972">
      <w:rPr>
        <w:lang w:val="en-US"/>
      </w:rPr>
      <w:t xml:space="preserve">book </w:t>
    </w:r>
    <w:r>
      <w:rPr>
        <w:lang w:val="en-US"/>
      </w:rPr>
      <w:t xml:space="preserve">TOCWAY – </w:t>
    </w:r>
    <w:r w:rsidR="00E2264B">
      <w:rPr>
        <w:lang w:val="en-US"/>
      </w:rPr>
      <w:t xml:space="preserve">Biz </w:t>
    </w:r>
    <w:r>
      <w:rPr>
        <w:lang w:val="en-US"/>
      </w:rPr>
      <w:t>Transformation Model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2ED8" w14:textId="77777777" w:rsidR="00E2264B" w:rsidRDefault="00E226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73236" w14:textId="77777777" w:rsidR="00B33C16" w:rsidRDefault="00B33C16" w:rsidP="0029736E">
      <w:r>
        <w:separator/>
      </w:r>
    </w:p>
  </w:footnote>
  <w:footnote w:type="continuationSeparator" w:id="0">
    <w:p w14:paraId="61AE1066" w14:textId="77777777" w:rsidR="00B33C16" w:rsidRDefault="00B33C16" w:rsidP="0029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96E6" w14:textId="77777777" w:rsidR="00E2264B" w:rsidRDefault="00E226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9F6F" w14:textId="77777777" w:rsidR="00E2264B" w:rsidRDefault="00E226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2660" w14:textId="77777777" w:rsidR="00E2264B" w:rsidRDefault="00E226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6E"/>
    <w:rsid w:val="000944DA"/>
    <w:rsid w:val="00114B19"/>
    <w:rsid w:val="001D0F8D"/>
    <w:rsid w:val="001F5EBB"/>
    <w:rsid w:val="00224972"/>
    <w:rsid w:val="002349F6"/>
    <w:rsid w:val="00241A45"/>
    <w:rsid w:val="0029736E"/>
    <w:rsid w:val="002C1565"/>
    <w:rsid w:val="003C1D42"/>
    <w:rsid w:val="00407D0E"/>
    <w:rsid w:val="004834B9"/>
    <w:rsid w:val="004A10D0"/>
    <w:rsid w:val="005247C8"/>
    <w:rsid w:val="00535E04"/>
    <w:rsid w:val="006352D1"/>
    <w:rsid w:val="006A6016"/>
    <w:rsid w:val="007A33B4"/>
    <w:rsid w:val="007B2771"/>
    <w:rsid w:val="008C6170"/>
    <w:rsid w:val="008E0231"/>
    <w:rsid w:val="008E132A"/>
    <w:rsid w:val="008F0D6E"/>
    <w:rsid w:val="008F371C"/>
    <w:rsid w:val="0092472B"/>
    <w:rsid w:val="00981D35"/>
    <w:rsid w:val="009B1364"/>
    <w:rsid w:val="00B33B2A"/>
    <w:rsid w:val="00B33C16"/>
    <w:rsid w:val="00CF5738"/>
    <w:rsid w:val="00D37B05"/>
    <w:rsid w:val="00D54930"/>
    <w:rsid w:val="00D82559"/>
    <w:rsid w:val="00D95913"/>
    <w:rsid w:val="00DE1EA8"/>
    <w:rsid w:val="00E2264B"/>
    <w:rsid w:val="00F37779"/>
    <w:rsid w:val="00F53E94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6175"/>
  <w15:chartTrackingRefBased/>
  <w15:docId w15:val="{552B1D24-9A63-2B46-891E-FCFBC0AA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3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36E"/>
  </w:style>
  <w:style w:type="paragraph" w:styleId="Footer">
    <w:name w:val="footer"/>
    <w:basedOn w:val="Normal"/>
    <w:link w:val="FooterChar"/>
    <w:uiPriority w:val="99"/>
    <w:unhideWhenUsed/>
    <w:rsid w:val="002973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36E"/>
  </w:style>
  <w:style w:type="table" w:styleId="TableGrid">
    <w:name w:val="Table Grid"/>
    <w:basedOn w:val="TableNormal"/>
    <w:uiPriority w:val="39"/>
    <w:rsid w:val="00241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sv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shridhar lolla</dc:creator>
  <cp:keywords/>
  <dc:description/>
  <cp:lastModifiedBy>shridhar lolla</cp:lastModifiedBy>
  <cp:revision>3</cp:revision>
  <dcterms:created xsi:type="dcterms:W3CDTF">2022-02-19T16:34:00Z</dcterms:created>
  <dcterms:modified xsi:type="dcterms:W3CDTF">2022-02-19T16:34:00Z</dcterms:modified>
</cp:coreProperties>
</file>